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NUAA – Kurzanleitung</w:t>
      </w:r>
    </w:p>
    <w:p>
      <w:r>
        <w:t>Die NUAA-Methode hilft dir, Gedanken, Gefühle und innere Reaktionen bewusst zu verstehen und zu klären.</w:t>
        <w:br/>
        <w:t>Sie besteht aus vier Schritten:</w:t>
        <w:br/>
        <w:t>Wahrnehmen – Verstehen – Annehmen – Handeln</w:t>
        <w:br/>
        <w:br/>
        <w:t>Beginne immer mit einer konkreten Situation aus deinem Alltag, die dich gerade beschäftigt.</w:t>
      </w:r>
    </w:p>
    <w:p>
      <w:pPr>
        <w:pStyle w:val="Heading2"/>
      </w:pPr>
      <w:r>
        <w:t>1. Wahrnehmen</w:t>
      </w:r>
    </w:p>
    <w:p>
      <w:r>
        <w:t>Worum es hier geht:</w:t>
        <w:br/>
        <w:t>Der erste Schritt besteht darin, bewusst wahrzunehmen, was gerade in dir passiert. Noch ohne Analyse – nur beobachten.</w:t>
      </w:r>
    </w:p>
    <w:p>
      <w:pPr>
        <w:pStyle w:val="ListBullet"/>
      </w:pPr>
      <w:r>
        <w:t>Was ist gerade passiert?</w:t>
      </w:r>
    </w:p>
    <w:p>
      <w:pPr>
        <w:pStyle w:val="ListBullet"/>
      </w:pPr>
      <w:r>
        <w:t>Was denke ich in diesem Moment?</w:t>
      </w:r>
    </w:p>
    <w:p>
      <w:pPr>
        <w:pStyle w:val="ListBullet"/>
      </w:pPr>
      <w:r>
        <w:t>Was fühle ich dabei?</w:t>
      </w:r>
    </w:p>
    <w:p>
      <w:pPr>
        <w:pStyle w:val="ListBullet"/>
      </w:pPr>
      <w:r>
        <w:t>Was genau stört oder beschäftigt mich an dieser Situation?</w:t>
      </w:r>
    </w:p>
    <w:p>
      <w:pPr>
        <w:pStyle w:val="Heading2"/>
      </w:pPr>
      <w:r>
        <w:t>2. Verstehen</w:t>
      </w:r>
    </w:p>
    <w:p>
      <w:r>
        <w:t>Worum es hier geht:</w:t>
        <w:br/>
        <w:t>Im zweiten Schritt versuchst du zu verstehen, warum dich diese Situation so stark beschäftigt.</w:t>
        <w:br/>
        <w:t>Hinter vielen Reaktionen stehen innere Regeln oder Glaubenssätze. In der NUAA-Methode nennen wir diese inneren Stimmen Wölfe.</w:t>
        <w:br/>
        <w:t>Ein Wolf versucht meist, dich zu schützen oder Sicherheit herzustellen.</w:t>
      </w:r>
    </w:p>
    <w:p>
      <w:pPr>
        <w:pStyle w:val="ListBullet"/>
      </w:pPr>
      <w:r>
        <w:t>Warum berührt mich diese Situation so stark?</w:t>
      </w:r>
    </w:p>
    <w:p>
      <w:pPr>
        <w:pStyle w:val="ListBullet"/>
      </w:pPr>
      <w:r>
        <w:t>Welcher Gedanke oder Satz geht mir dazu durch den Kopf?</w:t>
      </w:r>
    </w:p>
    <w:p>
      <w:pPr>
        <w:pStyle w:val="ListBullet"/>
      </w:pPr>
      <w:r>
        <w:t>Welche innere Regel könnte dahinter stehen?</w:t>
      </w:r>
    </w:p>
    <w:p>
      <w:pPr>
        <w:pStyle w:val="ListBullet"/>
      </w:pPr>
      <w:r>
        <w:t>Wovor möchte mich dieser Gedanke vielleicht schützen?</w:t>
      </w:r>
    </w:p>
    <w:p>
      <w:pPr>
        <w:pStyle w:val="Heading2"/>
      </w:pPr>
      <w:r>
        <w:t>3. Annehmen</w:t>
      </w:r>
    </w:p>
    <w:p>
      <w:r>
        <w:t>Worum es hier geht:</w:t>
        <w:br/>
        <w:t>Wenn du verstanden hast, welcher Gedanke oder welcher Wolf hinter deiner Reaktion steht, geht es darum, diesen Mechanismus anzunehmen.</w:t>
        <w:br/>
        <w:t>Viele Glaubenssätze sind entstanden, um uns zu schützen.</w:t>
      </w:r>
    </w:p>
    <w:p>
      <w:pPr>
        <w:pStyle w:val="ListBullet"/>
      </w:pPr>
      <w:r>
        <w:t>Kann ich erkennen, warum dieser Gedanke einmal sinnvoll war?</w:t>
      </w:r>
    </w:p>
    <w:p>
      <w:pPr>
        <w:pStyle w:val="ListBullet"/>
      </w:pPr>
      <w:r>
        <w:t>In welcher Situation könnte er entstanden sein?</w:t>
      </w:r>
    </w:p>
    <w:p>
      <w:pPr>
        <w:pStyle w:val="ListBullet"/>
      </w:pPr>
      <w:r>
        <w:t>Kann ich akzeptieren, dass dieser Teil von mir mich schützen wollte?</w:t>
      </w:r>
    </w:p>
    <w:p>
      <w:pPr>
        <w:pStyle w:val="Heading2"/>
      </w:pPr>
      <w:r>
        <w:t>4. Handeln</w:t>
      </w:r>
    </w:p>
    <w:p>
      <w:r>
        <w:t>Worum es hier geht:</w:t>
        <w:br/>
        <w:t>Wenn du die Situation verstanden hast, kannst du entscheiden, wie du heute damit umgehen möchtest.</w:t>
        <w:br/>
        <w:t>Oft reicht eine kleine Veränderung oder eine neue Sichtweise.</w:t>
      </w:r>
    </w:p>
    <w:p>
      <w:pPr>
        <w:pStyle w:val="ListBullet"/>
      </w:pPr>
      <w:r>
        <w:t>Welche Sichtweise hilft mir heute mehr?</w:t>
      </w:r>
    </w:p>
    <w:p>
      <w:pPr>
        <w:pStyle w:val="ListBullet"/>
      </w:pPr>
      <w:r>
        <w:t>Was wäre eine hilfreichere Strategie für mich?</w:t>
      </w:r>
    </w:p>
    <w:p>
      <w:pPr>
        <w:pStyle w:val="ListBullet"/>
      </w:pPr>
      <w:r>
        <w:t>Was könnte ich jetzt konkret anders tun?</w:t>
      </w:r>
    </w:p>
    <w:p>
      <w:pPr>
        <w:pStyle w:val="Heading2"/>
      </w:pPr>
      <w:r>
        <w:t>Wichtiger Hinweis</w:t>
      </w:r>
    </w:p>
    <w:p>
      <w:r>
        <w:t>Wenn sich eine Situation nach dem ersten Durchlauf noch nicht vollständig geklärt anfühlt, lohnt es sich, noch einmal zu Schritt 2 – Verstehen zurückzugehen und tiefer zu schauen.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